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E56FEA" w:rsidRDefault="00E56FEA" w:rsidP="00E56FEA">
      <w:pPr>
        <w:pStyle w:val="Title"/>
        <w:jc w:val="left"/>
        <w:rPr>
          <w:b w:val="0"/>
          <w:iCs/>
        </w:rPr>
      </w:pPr>
      <w:r w:rsidRPr="00E56FEA">
        <w:rPr>
          <w:b w:val="0"/>
          <w:iCs/>
        </w:rPr>
        <w:t>Teacher</w:t>
      </w:r>
      <w:r>
        <w:rPr>
          <w:b w:val="0"/>
          <w:iCs/>
        </w:rPr>
        <w:t xml:space="preserve">:  </w:t>
      </w:r>
      <w:r w:rsidR="00A46DC6">
        <w:rPr>
          <w:b w:val="0"/>
          <w:iCs/>
        </w:rPr>
        <w:t xml:space="preserve">Ms. Nichols                                                                  </w:t>
      </w:r>
      <w:r>
        <w:rPr>
          <w:b w:val="0"/>
          <w:iCs/>
        </w:rPr>
        <w:t xml:space="preserve">Lesson Date:  </w:t>
      </w:r>
      <w:r w:rsidR="00A46DC6" w:rsidRPr="00A46DC6">
        <w:rPr>
          <w:b w:val="0"/>
          <w:iCs/>
        </w:rPr>
        <w:t>Thursd</w:t>
      </w:r>
      <w:r w:rsidR="00A46DC6" w:rsidRPr="00A46DC6">
        <w:rPr>
          <w:b w:val="0"/>
        </w:rPr>
        <w:t>ay &amp; Friday, December 8-9</w:t>
      </w:r>
    </w:p>
    <w:p w:rsidR="00E56FEA" w:rsidRDefault="00E56FEA" w:rsidP="00E56FEA">
      <w:pPr>
        <w:pStyle w:val="Title"/>
        <w:jc w:val="left"/>
        <w:rPr>
          <w:b w:val="0"/>
          <w:iCs/>
        </w:rPr>
      </w:pPr>
      <w:r>
        <w:rPr>
          <w:b w:val="0"/>
          <w:iCs/>
        </w:rPr>
        <w:t>Subject:</w:t>
      </w:r>
      <w:r>
        <w:rPr>
          <w:b w:val="0"/>
          <w:iCs/>
        </w:rPr>
        <w:tab/>
      </w:r>
      <w:r w:rsidR="00A46DC6">
        <w:rPr>
          <w:b w:val="0"/>
          <w:iCs/>
        </w:rPr>
        <w:t xml:space="preserve">Psychology                                                                  </w:t>
      </w:r>
      <w:r w:rsidRPr="00E56FEA">
        <w:rPr>
          <w:b w:val="0"/>
          <w:iCs/>
        </w:rPr>
        <w:t xml:space="preserve"> </w:t>
      </w:r>
      <w:r w:rsidR="00A46DC6">
        <w:rPr>
          <w:b w:val="0"/>
          <w:iCs/>
        </w:rPr>
        <w:t>Unit Title: Psychologic</w:t>
      </w:r>
      <w:r w:rsidR="00A46DC6" w:rsidRPr="00A46DC6">
        <w:rPr>
          <w:sz w:val="18"/>
        </w:rPr>
        <w:t>a</w:t>
      </w:r>
      <w:r w:rsidR="00A46DC6">
        <w:rPr>
          <w:sz w:val="18"/>
        </w:rPr>
        <w:t>l Disorders</w:t>
      </w:r>
    </w:p>
    <w:p w:rsidR="00E56FEA" w:rsidRDefault="00E56FEA" w:rsidP="00E56FEA">
      <w:pPr>
        <w:pStyle w:val="Title"/>
        <w:jc w:val="left"/>
        <w:rPr>
          <w:b w:val="0"/>
          <w:iCs/>
        </w:rPr>
      </w:pPr>
    </w:p>
    <w:p w:rsidR="00E56FEA" w:rsidRDefault="00E56FEA">
      <w:pPr>
        <w:rPr>
          <w:rFonts w:ascii="Arial Narrow" w:hAnsi="Arial Narrow"/>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2880"/>
        <w:gridCol w:w="1620"/>
      </w:tblGrid>
      <w:tr w:rsidR="00E56FEA" w:rsidTr="00864409">
        <w:trPr>
          <w:cantSplit/>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Default="00A46DC6">
            <w:pPr>
              <w:rPr>
                <w:rFonts w:ascii="Arial Narrow" w:hAnsi="Arial Narrow"/>
                <w:b/>
                <w:bCs/>
                <w:sz w:val="18"/>
              </w:rPr>
            </w:pPr>
            <w:r>
              <w:rPr>
                <w:rFonts w:ascii="Arial Narrow" w:hAnsi="Arial Narrow"/>
                <w:b/>
                <w:bCs/>
                <w:sz w:val="18"/>
              </w:rPr>
              <w:t>Reading primary sources + developing arguments from multiple perspectives</w:t>
            </w:r>
          </w:p>
        </w:tc>
        <w:tc>
          <w:tcPr>
            <w:tcW w:w="450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Default="00A46DC6">
            <w:pPr>
              <w:rPr>
                <w:rFonts w:ascii="Arial Narrow" w:hAnsi="Arial Narrow"/>
                <w:b/>
                <w:bCs/>
                <w:sz w:val="18"/>
              </w:rPr>
            </w:pPr>
            <w:r>
              <w:rPr>
                <w:rFonts w:ascii="Arial Narrow" w:hAnsi="Arial Narrow"/>
                <w:b/>
                <w:bCs/>
                <w:sz w:val="18"/>
              </w:rPr>
              <w:t>Do now</w:t>
            </w:r>
          </w:p>
          <w:p w:rsidR="00A46DC6" w:rsidRDefault="00A46DC6">
            <w:pPr>
              <w:rPr>
                <w:rFonts w:ascii="Arial Narrow" w:hAnsi="Arial Narrow"/>
                <w:b/>
                <w:bCs/>
                <w:sz w:val="18"/>
              </w:rPr>
            </w:pPr>
            <w:r>
              <w:rPr>
                <w:rFonts w:ascii="Arial Narrow" w:hAnsi="Arial Narrow"/>
                <w:b/>
                <w:bCs/>
                <w:sz w:val="18"/>
              </w:rPr>
              <w:t>Big questions</w:t>
            </w:r>
          </w:p>
          <w:p w:rsidR="00A46DC6" w:rsidRDefault="00A46DC6">
            <w:pPr>
              <w:rPr>
                <w:rFonts w:ascii="Arial Narrow" w:hAnsi="Arial Narrow"/>
                <w:b/>
                <w:bCs/>
                <w:sz w:val="18"/>
              </w:rPr>
            </w:pPr>
            <w:r>
              <w:rPr>
                <w:rFonts w:ascii="Arial Narrow" w:hAnsi="Arial Narrow"/>
                <w:b/>
                <w:bCs/>
                <w:sz w:val="18"/>
              </w:rPr>
              <w:t>DSM reading, PTSD reading</w:t>
            </w:r>
          </w:p>
          <w:p w:rsidR="00A46DC6" w:rsidRDefault="00A46DC6">
            <w:pPr>
              <w:rPr>
                <w:rFonts w:ascii="Arial Narrow" w:hAnsi="Arial Narrow"/>
                <w:b/>
                <w:bCs/>
                <w:sz w:val="18"/>
              </w:rPr>
            </w:pPr>
            <w:r>
              <w:rPr>
                <w:rFonts w:ascii="Arial Narrow" w:hAnsi="Arial Narrow"/>
                <w:b/>
                <w:bCs/>
                <w:sz w:val="18"/>
              </w:rPr>
              <w:t>Hurt locker + essay assistance</w:t>
            </w:r>
          </w:p>
        </w:tc>
      </w:tr>
      <w:tr w:rsidR="00E56FEA" w:rsidTr="00864409">
        <w:trPr>
          <w:cantSplit/>
        </w:trPr>
        <w:tc>
          <w:tcPr>
            <w:tcW w:w="10908" w:type="dxa"/>
            <w:gridSpan w:val="4"/>
            <w:tcBorders>
              <w:bottom w:val="single" w:sz="4" w:space="0" w:color="auto"/>
            </w:tcBorders>
          </w:tcPr>
          <w:p w:rsidR="00E56FEA" w:rsidRPr="00864409" w:rsidRDefault="00E56FEA" w:rsidP="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E56FEA" w:rsidRDefault="00A46DC6">
            <w:pPr>
              <w:rPr>
                <w:rFonts w:ascii="Arial Narrow" w:hAnsi="Arial Narrow"/>
                <w:b/>
                <w:bCs/>
                <w:sz w:val="18"/>
              </w:rPr>
            </w:pPr>
            <w:r>
              <w:rPr>
                <w:rFonts w:ascii="Arial Narrow" w:hAnsi="Arial Narrow"/>
                <w:sz w:val="18"/>
              </w:rPr>
              <w:t xml:space="preserve">Students will be </w:t>
            </w:r>
            <w:r>
              <w:rPr>
                <w:rFonts w:ascii="Arial Narrow" w:hAnsi="Arial Narrow"/>
                <w:b/>
                <w:bCs/>
                <w:sz w:val="18"/>
              </w:rPr>
              <w:t xml:space="preserve">able to </w:t>
            </w:r>
            <w:proofErr w:type="spellStart"/>
            <w:r>
              <w:rPr>
                <w:rFonts w:ascii="Arial Narrow" w:hAnsi="Arial Narrow"/>
                <w:b/>
                <w:bCs/>
                <w:sz w:val="18"/>
              </w:rPr>
              <w:t>analye</w:t>
            </w:r>
            <w:proofErr w:type="spellEnd"/>
            <w:r>
              <w:rPr>
                <w:rFonts w:ascii="Arial Narrow" w:hAnsi="Arial Narrow"/>
                <w:b/>
                <w:bCs/>
                <w:sz w:val="18"/>
              </w:rPr>
              <w:t xml:space="preserve"> the pros and cons of diagnosing someone with PTSD and asses if Will James has PTSD by comparing physical to mental illness, reading the DSM, analyzing PTSD in the DSM and diagnosing a fictional character through film.</w:t>
            </w:r>
          </w:p>
        </w:tc>
      </w:tr>
      <w:tr w:rsidR="00982DD8" w:rsidTr="00A46DC6">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864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1620" w:type="dxa"/>
            <w:shd w:val="clear" w:color="auto" w:fill="000000"/>
          </w:tcPr>
          <w:p w:rsidR="00982DD8" w:rsidRDefault="00982DD8">
            <w:pPr>
              <w:jc w:val="center"/>
              <w:rPr>
                <w:rFonts w:ascii="Arial Narrow" w:hAnsi="Arial Narrow"/>
                <w:color w:val="FFFFFF"/>
                <w:sz w:val="20"/>
              </w:rPr>
            </w:pPr>
          </w:p>
        </w:tc>
      </w:tr>
      <w:tr w:rsidR="00982DD8" w:rsidTr="00A46DC6">
        <w:tc>
          <w:tcPr>
            <w:tcW w:w="648" w:type="dxa"/>
            <w:vAlign w:val="center"/>
          </w:tcPr>
          <w:p w:rsidR="00982DD8" w:rsidRDefault="00A46DC6">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8640" w:type="dxa"/>
            <w:gridSpan w:val="2"/>
          </w:tcPr>
          <w:p w:rsidR="00982DD8" w:rsidRPr="00864409" w:rsidRDefault="00982DD8">
            <w:pPr>
              <w:rPr>
                <w:rFonts w:ascii="Arial Narrow" w:hAnsi="Arial Narrow"/>
                <w:i/>
                <w:sz w:val="16"/>
                <w:szCs w:val="16"/>
              </w:rPr>
            </w:pPr>
            <w:r w:rsidRPr="00DC16BE">
              <w:rPr>
                <w:rFonts w:ascii="Arial Narrow" w:hAnsi="Arial Narrow"/>
                <w:b/>
                <w:sz w:val="18"/>
              </w:rPr>
              <w:t>Get started</w:t>
            </w:r>
            <w:r w:rsidR="00DC16BE" w:rsidRPr="00DC16BE">
              <w:rPr>
                <w:rFonts w:ascii="Arial Narrow" w:hAnsi="Arial Narrow"/>
                <w:b/>
                <w:sz w:val="18"/>
              </w:rPr>
              <w:t>/Drill/Do Now:</w:t>
            </w:r>
            <w:r w:rsidR="00DC16BE">
              <w:rPr>
                <w:rFonts w:ascii="Arial Narrow" w:hAnsi="Arial Narrow"/>
                <w:sz w:val="18"/>
              </w:rPr>
              <w:t xml:space="preserve"> </w:t>
            </w:r>
            <w:r w:rsidR="00DC16BE" w:rsidRPr="00864409">
              <w:rPr>
                <w:rFonts w:ascii="Arial Narrow" w:hAnsi="Arial Narrow"/>
                <w:i/>
                <w:sz w:val="16"/>
                <w:szCs w:val="16"/>
              </w:rPr>
              <w:t>(What meaningful activity will students complete as soon as they enter the classroom?)</w:t>
            </w:r>
          </w:p>
          <w:p w:rsidR="00000000" w:rsidRDefault="00A812EA" w:rsidP="00A46DC6">
            <w:pPr>
              <w:numPr>
                <w:ilvl w:val="0"/>
                <w:numId w:val="9"/>
              </w:numPr>
              <w:tabs>
                <w:tab w:val="left" w:pos="284"/>
              </w:tabs>
              <w:ind w:left="360"/>
              <w:rPr>
                <w:rFonts w:ascii="Arial Narrow" w:hAnsi="Arial Narrow"/>
                <w:sz w:val="18"/>
              </w:rPr>
            </w:pPr>
            <w:r w:rsidRPr="00A46DC6">
              <w:rPr>
                <w:rFonts w:ascii="Arial Narrow" w:hAnsi="Arial Narrow"/>
                <w:sz w:val="18"/>
              </w:rPr>
              <w:t xml:space="preserve">Do you believe people that have physical illnesses (like cancer, heart disease, etc.) often feel judged or discriminated against based on their sickness? Explain. </w:t>
            </w:r>
          </w:p>
          <w:p w:rsidR="00982DD8" w:rsidRPr="00A46DC6" w:rsidRDefault="00A46DC6" w:rsidP="00A46DC6">
            <w:pPr>
              <w:numPr>
                <w:ilvl w:val="0"/>
                <w:numId w:val="9"/>
              </w:numPr>
              <w:tabs>
                <w:tab w:val="left" w:pos="284"/>
              </w:tabs>
              <w:ind w:left="360"/>
              <w:rPr>
                <w:rFonts w:ascii="Arial Narrow" w:hAnsi="Arial Narrow"/>
                <w:sz w:val="18"/>
              </w:rPr>
            </w:pPr>
            <w:r>
              <w:rPr>
                <w:rFonts w:ascii="Arial Narrow" w:hAnsi="Arial Narrow"/>
                <w:sz w:val="18"/>
              </w:rPr>
              <w:t>D</w:t>
            </w:r>
            <w:r w:rsidRPr="00A46DC6">
              <w:rPr>
                <w:rFonts w:ascii="Arial Narrow" w:hAnsi="Arial Narrow"/>
                <w:sz w:val="18"/>
              </w:rPr>
              <w:t>o you believe people that have mental illnesses (like depression, phobias, OCD, etc) often feel judged or discriminated against based on their sickness? Explain</w:t>
            </w:r>
          </w:p>
        </w:tc>
        <w:tc>
          <w:tcPr>
            <w:tcW w:w="162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Admit Slip</w:t>
            </w:r>
          </w:p>
          <w:p w:rsidR="009420A4" w:rsidRPr="001F65E6" w:rsidRDefault="009420A4" w:rsidP="00A46DC6">
            <w:pPr>
              <w:numPr>
                <w:ilvl w:val="0"/>
                <w:numId w:val="3"/>
              </w:numPr>
              <w:rPr>
                <w:rFonts w:ascii="Arial Narrow" w:hAnsi="Arial Narrow"/>
                <w:sz w:val="16"/>
                <w:szCs w:val="16"/>
              </w:rPr>
            </w:pPr>
          </w:p>
        </w:tc>
      </w:tr>
      <w:tr w:rsidR="00982DD8" w:rsidTr="00A46DC6">
        <w:tc>
          <w:tcPr>
            <w:tcW w:w="648" w:type="dxa"/>
            <w:vAlign w:val="center"/>
          </w:tcPr>
          <w:p w:rsidR="00982DD8" w:rsidRDefault="00A46DC6">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8640" w:type="dxa"/>
            <w:gridSpan w:val="2"/>
          </w:tcPr>
          <w:p w:rsidR="00982DD8" w:rsidRPr="00864409" w:rsidRDefault="00982DD8">
            <w:pPr>
              <w:rPr>
                <w:rFonts w:ascii="Arial Narrow" w:hAnsi="Arial Narrow"/>
                <w:i/>
                <w:sz w:val="16"/>
                <w:szCs w:val="16"/>
              </w:rPr>
            </w:pPr>
            <w:r w:rsidRPr="00DC16BE">
              <w:rPr>
                <w:rFonts w:ascii="Arial Narrow" w:hAnsi="Arial Narrow"/>
                <w:b/>
                <w:sz w:val="18"/>
              </w:rPr>
              <w:t>Engage</w:t>
            </w:r>
            <w:r w:rsidR="00DC16BE" w:rsidRPr="00DC16BE">
              <w:rPr>
                <w:rFonts w:ascii="Arial Narrow" w:hAnsi="Arial Narrow"/>
                <w:b/>
                <w:sz w:val="18"/>
              </w:rPr>
              <w:t>/Motivation</w:t>
            </w:r>
            <w:r w:rsidRPr="00DC16BE">
              <w:rPr>
                <w:rFonts w:ascii="Arial Narrow" w:hAnsi="Arial Narrow"/>
                <w:b/>
                <w:sz w:val="18"/>
              </w:rPr>
              <w:t>:</w:t>
            </w:r>
            <w:r w:rsidR="00DC16BE" w:rsidRPr="00864409">
              <w:rPr>
                <w:rFonts w:ascii="Arial Narrow" w:hAnsi="Arial Narrow"/>
                <w:sz w:val="18"/>
              </w:rPr>
              <w:t xml:space="preserve"> </w:t>
            </w:r>
            <w:r w:rsidR="00DC16BE" w:rsidRPr="00864409">
              <w:rPr>
                <w:rFonts w:ascii="Arial Narrow" w:hAnsi="Arial Narrow"/>
                <w:sz w:val="16"/>
                <w:szCs w:val="16"/>
              </w:rPr>
              <w:t>(</w:t>
            </w:r>
            <w:r w:rsidR="00DC16BE"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rsidR="00982DD8" w:rsidRDefault="00A46DC6" w:rsidP="00A46DC6">
            <w:pPr>
              <w:tabs>
                <w:tab w:val="left" w:pos="1184"/>
              </w:tabs>
              <w:rPr>
                <w:rFonts w:ascii="Arial Narrow" w:hAnsi="Arial Narrow"/>
                <w:sz w:val="18"/>
              </w:rPr>
            </w:pPr>
            <w:r>
              <w:rPr>
                <w:rFonts w:ascii="Arial Narrow" w:hAnsi="Arial Narrow"/>
                <w:sz w:val="18"/>
              </w:rPr>
              <w:t>Te</w:t>
            </w:r>
            <w:r w:rsidRPr="00A46DC6">
              <w:rPr>
                <w:rFonts w:ascii="Arial Narrow" w:hAnsi="Arial Narrow"/>
                <w:sz w:val="18"/>
              </w:rPr>
              <w:t>a</w:t>
            </w:r>
            <w:r>
              <w:rPr>
                <w:rFonts w:ascii="Arial Narrow" w:hAnsi="Arial Narrow"/>
                <w:sz w:val="18"/>
              </w:rPr>
              <w:t xml:space="preserve">cher will </w:t>
            </w:r>
            <w:r w:rsidRPr="00A46DC6">
              <w:rPr>
                <w:rFonts w:ascii="Arial Narrow" w:hAnsi="Arial Narrow"/>
                <w:sz w:val="18"/>
              </w:rPr>
              <w:t>a</w:t>
            </w:r>
            <w:r>
              <w:rPr>
                <w:rFonts w:ascii="Arial Narrow" w:hAnsi="Arial Narrow"/>
                <w:sz w:val="18"/>
              </w:rPr>
              <w:t>sk big questions th</w:t>
            </w:r>
            <w:r w:rsidRPr="00A46DC6">
              <w:rPr>
                <w:rFonts w:ascii="Arial Narrow" w:hAnsi="Arial Narrow"/>
                <w:sz w:val="18"/>
              </w:rPr>
              <w:t>a</w:t>
            </w:r>
            <w:r>
              <w:rPr>
                <w:rFonts w:ascii="Arial Narrow" w:hAnsi="Arial Narrow"/>
                <w:sz w:val="18"/>
              </w:rPr>
              <w:t>t ch</w:t>
            </w:r>
            <w:r w:rsidRPr="00A46DC6">
              <w:rPr>
                <w:rFonts w:ascii="Arial Narrow" w:hAnsi="Arial Narrow"/>
                <w:sz w:val="18"/>
              </w:rPr>
              <w:t>a</w:t>
            </w:r>
            <w:r>
              <w:rPr>
                <w:rFonts w:ascii="Arial Narrow" w:hAnsi="Arial Narrow"/>
                <w:sz w:val="18"/>
              </w:rPr>
              <w:t xml:space="preserve">llenge students to consider the stigmatization of people with illness </w:t>
            </w:r>
            <w:r w:rsidRPr="00A46DC6">
              <w:rPr>
                <w:rFonts w:ascii="Arial Narrow" w:hAnsi="Arial Narrow"/>
                <w:sz w:val="18"/>
              </w:rPr>
              <w:t>a</w:t>
            </w:r>
            <w:r>
              <w:rPr>
                <w:rFonts w:ascii="Arial Narrow" w:hAnsi="Arial Narrow"/>
                <w:sz w:val="18"/>
              </w:rPr>
              <w:t>nd ment</w:t>
            </w:r>
            <w:r w:rsidRPr="00A46DC6">
              <w:rPr>
                <w:rFonts w:ascii="Arial Narrow" w:hAnsi="Arial Narrow"/>
                <w:sz w:val="18"/>
              </w:rPr>
              <w:t>a</w:t>
            </w:r>
            <w:r>
              <w:rPr>
                <w:rFonts w:ascii="Arial Narrow" w:hAnsi="Arial Narrow"/>
                <w:sz w:val="18"/>
              </w:rPr>
              <w:t>l illness. How should psychologists determine this? (</w:t>
            </w:r>
            <w:proofErr w:type="gramStart"/>
            <w:r>
              <w:rPr>
                <w:rFonts w:ascii="Arial Narrow" w:hAnsi="Arial Narrow"/>
                <w:sz w:val="18"/>
              </w:rPr>
              <w:t>reference</w:t>
            </w:r>
            <w:proofErr w:type="gramEnd"/>
            <w:r>
              <w:rPr>
                <w:rFonts w:ascii="Arial Narrow" w:hAnsi="Arial Narrow"/>
                <w:sz w:val="18"/>
              </w:rPr>
              <w:t xml:space="preserve"> homework assignment </w:t>
            </w:r>
            <w:r w:rsidRPr="00A46DC6">
              <w:rPr>
                <w:rFonts w:ascii="Arial Narrow" w:hAnsi="Arial Narrow"/>
                <w:sz w:val="18"/>
              </w:rPr>
              <w:t>a</w:t>
            </w:r>
            <w:r>
              <w:rPr>
                <w:rFonts w:ascii="Arial Narrow" w:hAnsi="Arial Narrow"/>
                <w:sz w:val="18"/>
              </w:rPr>
              <w:t>bout “g</w:t>
            </w:r>
            <w:r w:rsidRPr="00A46DC6">
              <w:rPr>
                <w:rFonts w:ascii="Arial Narrow" w:hAnsi="Arial Narrow"/>
                <w:sz w:val="18"/>
              </w:rPr>
              <w:t>a</w:t>
            </w:r>
            <w:r>
              <w:rPr>
                <w:rFonts w:ascii="Arial Narrow" w:hAnsi="Arial Narrow"/>
                <w:sz w:val="18"/>
              </w:rPr>
              <w:t xml:space="preserve">y” </w:t>
            </w:r>
            <w:r w:rsidRPr="00A46DC6">
              <w:rPr>
                <w:rFonts w:ascii="Arial Narrow" w:hAnsi="Arial Narrow"/>
                <w:sz w:val="18"/>
              </w:rPr>
              <w:t>a</w:t>
            </w:r>
            <w:r>
              <w:rPr>
                <w:rFonts w:ascii="Arial Narrow" w:hAnsi="Arial Narrow"/>
                <w:sz w:val="18"/>
              </w:rPr>
              <w:t xml:space="preserve">s </w:t>
            </w:r>
            <w:r w:rsidRPr="00A46DC6">
              <w:rPr>
                <w:rFonts w:ascii="Arial Narrow" w:hAnsi="Arial Narrow"/>
                <w:sz w:val="18"/>
              </w:rPr>
              <w:t>a</w:t>
            </w:r>
            <w:r>
              <w:rPr>
                <w:rFonts w:ascii="Arial Narrow" w:hAnsi="Arial Narrow"/>
                <w:sz w:val="18"/>
              </w:rPr>
              <w:t xml:space="preserve"> disorder). Student discussion. </w:t>
            </w:r>
          </w:p>
        </w:tc>
        <w:tc>
          <w:tcPr>
            <w:tcW w:w="1620" w:type="dxa"/>
          </w:tcPr>
          <w:p w:rsidR="00DC16BE" w:rsidRPr="001F65E6" w:rsidRDefault="00DC16BE" w:rsidP="00A46DC6">
            <w:pPr>
              <w:rPr>
                <w:rFonts w:ascii="Arial Narrow" w:hAnsi="Arial Narrow"/>
                <w:sz w:val="16"/>
                <w:szCs w:val="16"/>
              </w:rPr>
            </w:pPr>
          </w:p>
        </w:tc>
      </w:tr>
      <w:tr w:rsidR="00DC16BE" w:rsidTr="00A46DC6">
        <w:trPr>
          <w:trHeight w:val="1070"/>
        </w:trPr>
        <w:tc>
          <w:tcPr>
            <w:tcW w:w="648" w:type="dxa"/>
            <w:vAlign w:val="center"/>
          </w:tcPr>
          <w:p w:rsidR="00DC16BE" w:rsidRDefault="00DC16BE">
            <w:pPr>
              <w:jc w:val="center"/>
              <w:rPr>
                <w:rFonts w:ascii="Arial Narrow" w:hAnsi="Arial Narrow"/>
                <w:sz w:val="18"/>
              </w:rPr>
            </w:pPr>
          </w:p>
        </w:tc>
        <w:tc>
          <w:tcPr>
            <w:tcW w:w="8640" w:type="dxa"/>
            <w:gridSpan w:val="2"/>
          </w:tcPr>
          <w:p w:rsidR="00DC16BE" w:rsidRDefault="00DC16BE">
            <w:pPr>
              <w:rPr>
                <w:rFonts w:ascii="Arial Narrow" w:hAnsi="Arial Narrow"/>
                <w:sz w:val="18"/>
              </w:rPr>
            </w:pPr>
            <w:r w:rsidRPr="00DC16BE">
              <w:rPr>
                <w:rFonts w:ascii="Arial Narrow" w:hAnsi="Arial Narrow"/>
                <w:b/>
                <w:sz w:val="18"/>
              </w:rPr>
              <w:t>Explore/Explain:</w:t>
            </w:r>
            <w:r>
              <w:rPr>
                <w:rFonts w:ascii="Arial Narrow" w:hAnsi="Arial Narrow"/>
                <w:sz w:val="18"/>
              </w:rPr>
              <w:t xml:space="preserve"> </w:t>
            </w:r>
            <w:r w:rsidRPr="00864409">
              <w:rPr>
                <w:rFonts w:ascii="Arial Narrow" w:hAnsi="Arial Narrow"/>
                <w:i/>
                <w:sz w:val="16"/>
                <w:szCs w:val="16"/>
              </w:rPr>
              <w:t>(Explicit teaching/”I do”/modeling/teacher led</w:t>
            </w:r>
            <w:r w:rsidR="001F65E6">
              <w:rPr>
                <w:rFonts w:ascii="Arial Narrow" w:hAnsi="Arial Narrow"/>
                <w:i/>
                <w:sz w:val="16"/>
                <w:szCs w:val="16"/>
              </w:rPr>
              <w:t>.</w:t>
            </w:r>
            <w:r w:rsidRPr="00864409">
              <w:rPr>
                <w:rFonts w:ascii="Arial Narrow" w:hAnsi="Arial Narrow"/>
                <w:i/>
                <w:sz w:val="16"/>
                <w:szCs w:val="16"/>
              </w:rPr>
              <w:t>)</w:t>
            </w:r>
          </w:p>
          <w:p w:rsidR="00DC16BE" w:rsidRDefault="00DC16BE">
            <w:pPr>
              <w:rPr>
                <w:rFonts w:ascii="Arial Narrow" w:hAnsi="Arial Narrow"/>
                <w:sz w:val="18"/>
              </w:rPr>
            </w:pPr>
          </w:p>
          <w:p w:rsidR="00DC16BE" w:rsidRDefault="00A46DC6" w:rsidP="00A46DC6">
            <w:pPr>
              <w:tabs>
                <w:tab w:val="left" w:pos="284"/>
              </w:tabs>
              <w:rPr>
                <w:rFonts w:ascii="Arial Narrow" w:hAnsi="Arial Narrow"/>
                <w:sz w:val="18"/>
              </w:rPr>
            </w:pPr>
            <w:r>
              <w:rPr>
                <w:rFonts w:ascii="Arial Narrow" w:hAnsi="Arial Narrow"/>
                <w:sz w:val="18"/>
              </w:rPr>
              <w:t>Guided re</w:t>
            </w:r>
            <w:r w:rsidRPr="00A46DC6">
              <w:rPr>
                <w:rFonts w:ascii="Arial Narrow" w:hAnsi="Arial Narrow"/>
                <w:sz w:val="18"/>
              </w:rPr>
              <w:t>a</w:t>
            </w:r>
            <w:r>
              <w:rPr>
                <w:rFonts w:ascii="Arial Narrow" w:hAnsi="Arial Narrow"/>
                <w:sz w:val="18"/>
              </w:rPr>
              <w:t xml:space="preserve">ding </w:t>
            </w:r>
            <w:r w:rsidRPr="00A46DC6">
              <w:rPr>
                <w:rFonts w:ascii="Arial Narrow" w:hAnsi="Arial Narrow"/>
                <w:sz w:val="18"/>
              </w:rPr>
              <w:t>a</w:t>
            </w:r>
            <w:r>
              <w:rPr>
                <w:rFonts w:ascii="Arial Narrow" w:hAnsi="Arial Narrow"/>
                <w:sz w:val="18"/>
              </w:rPr>
              <w:t>nd CFUs on the DSM. Te</w:t>
            </w:r>
            <w:r w:rsidRPr="00A46DC6">
              <w:rPr>
                <w:rFonts w:ascii="Arial Narrow" w:hAnsi="Arial Narrow"/>
                <w:sz w:val="18"/>
              </w:rPr>
              <w:t>a</w:t>
            </w:r>
            <w:r>
              <w:rPr>
                <w:rFonts w:ascii="Arial Narrow" w:hAnsi="Arial Narrow"/>
                <w:sz w:val="18"/>
              </w:rPr>
              <w:t xml:space="preserve">cher will model </w:t>
            </w:r>
            <w:r w:rsidRPr="00A46DC6">
              <w:rPr>
                <w:rFonts w:ascii="Arial Narrow" w:hAnsi="Arial Narrow"/>
                <w:sz w:val="18"/>
              </w:rPr>
              <w:t>a</w:t>
            </w:r>
            <w:r>
              <w:rPr>
                <w:rFonts w:ascii="Arial Narrow" w:hAnsi="Arial Narrow"/>
                <w:sz w:val="18"/>
              </w:rPr>
              <w:t>nnot</w:t>
            </w:r>
            <w:r w:rsidRPr="00A46DC6">
              <w:rPr>
                <w:rFonts w:ascii="Arial Narrow" w:hAnsi="Arial Narrow"/>
                <w:sz w:val="18"/>
              </w:rPr>
              <w:t>a</w:t>
            </w:r>
            <w:r>
              <w:rPr>
                <w:rFonts w:ascii="Arial Narrow" w:hAnsi="Arial Narrow"/>
                <w:sz w:val="18"/>
              </w:rPr>
              <w:t xml:space="preserve">ting. </w:t>
            </w:r>
          </w:p>
        </w:tc>
        <w:tc>
          <w:tcPr>
            <w:tcW w:w="1620" w:type="dxa"/>
          </w:tcPr>
          <w:p w:rsidR="00DC16BE" w:rsidRDefault="00DC16BE" w:rsidP="00DC16BE">
            <w:pPr>
              <w:numPr>
                <w:ilvl w:val="0"/>
                <w:numId w:val="3"/>
              </w:numPr>
              <w:rPr>
                <w:rFonts w:ascii="Arial Narrow" w:hAnsi="Arial Narrow"/>
                <w:sz w:val="18"/>
              </w:rPr>
            </w:pPr>
          </w:p>
        </w:tc>
      </w:tr>
      <w:tr w:rsidR="00982DD8" w:rsidTr="00A46DC6">
        <w:tc>
          <w:tcPr>
            <w:tcW w:w="648" w:type="dxa"/>
            <w:vAlign w:val="center"/>
          </w:tcPr>
          <w:p w:rsidR="00982DD8" w:rsidRDefault="00982DD8">
            <w:pPr>
              <w:jc w:val="center"/>
              <w:rPr>
                <w:rFonts w:ascii="Arial Narrow" w:hAnsi="Arial Narrow"/>
                <w:sz w:val="18"/>
              </w:rPr>
            </w:pPr>
          </w:p>
        </w:tc>
        <w:tc>
          <w:tcPr>
            <w:tcW w:w="8640" w:type="dxa"/>
            <w:gridSpan w:val="2"/>
          </w:tcPr>
          <w:p w:rsidR="00982DD8" w:rsidRDefault="00982DD8">
            <w:pPr>
              <w:rPr>
                <w:rFonts w:ascii="Arial Narrow" w:hAnsi="Arial Narrow"/>
                <w:sz w:val="18"/>
              </w:rPr>
            </w:pPr>
            <w:r w:rsidRPr="00864409">
              <w:rPr>
                <w:rFonts w:ascii="Arial Narrow" w:hAnsi="Arial Narrow"/>
                <w:b/>
                <w:sz w:val="18"/>
              </w:rPr>
              <w:t>Practice as Class</w:t>
            </w:r>
            <w:r w:rsidR="00864409" w:rsidRPr="00864409">
              <w:rPr>
                <w:rFonts w:ascii="Arial Narrow" w:hAnsi="Arial Narrow"/>
                <w:b/>
                <w:sz w:val="18"/>
              </w:rPr>
              <w:t xml:space="preserve">: </w:t>
            </w:r>
            <w:r w:rsidR="00864409" w:rsidRPr="00864409">
              <w:rPr>
                <w:rFonts w:ascii="Arial Narrow" w:hAnsi="Arial Narrow"/>
                <w:sz w:val="16"/>
                <w:szCs w:val="16"/>
              </w:rPr>
              <w:t>(</w:t>
            </w:r>
            <w:r w:rsidR="00DC16BE" w:rsidRPr="00864409">
              <w:rPr>
                <w:rFonts w:ascii="Arial Narrow" w:hAnsi="Arial Narrow"/>
                <w:sz w:val="16"/>
                <w:szCs w:val="16"/>
              </w:rPr>
              <w:t>”</w:t>
            </w:r>
            <w:r w:rsidR="00864409" w:rsidRPr="00864409">
              <w:rPr>
                <w:rFonts w:ascii="Arial Narrow" w:hAnsi="Arial Narrow"/>
                <w:sz w:val="16"/>
                <w:szCs w:val="16"/>
              </w:rPr>
              <w:t>W</w:t>
            </w:r>
            <w:r w:rsidR="00DC16BE" w:rsidRPr="00864409">
              <w:rPr>
                <w:rFonts w:ascii="Arial Narrow" w:hAnsi="Arial Narrow"/>
                <w:sz w:val="16"/>
                <w:szCs w:val="16"/>
              </w:rPr>
              <w:t>e do”/guided practice/teacher involved</w:t>
            </w:r>
            <w:r w:rsidR="00864409" w:rsidRPr="00864409">
              <w:rPr>
                <w:rFonts w:ascii="Arial Narrow" w:hAnsi="Arial Narrow"/>
                <w:sz w:val="16"/>
                <w:szCs w:val="16"/>
              </w:rPr>
              <w:t>.)</w:t>
            </w:r>
          </w:p>
          <w:p w:rsidR="00982DD8" w:rsidRDefault="00A46DC6" w:rsidP="00A46DC6">
            <w:pPr>
              <w:tabs>
                <w:tab w:val="left" w:pos="284"/>
              </w:tabs>
              <w:jc w:val="both"/>
              <w:rPr>
                <w:rFonts w:ascii="Arial Narrow" w:hAnsi="Arial Narrow"/>
                <w:sz w:val="18"/>
              </w:rPr>
            </w:pPr>
            <w:r>
              <w:rPr>
                <w:rFonts w:ascii="Arial Narrow" w:hAnsi="Arial Narrow"/>
                <w:sz w:val="18"/>
              </w:rPr>
              <w:t>Guided re</w:t>
            </w:r>
            <w:r w:rsidRPr="00A46DC6">
              <w:rPr>
                <w:rFonts w:ascii="Arial Narrow" w:hAnsi="Arial Narrow"/>
                <w:sz w:val="18"/>
              </w:rPr>
              <w:t>a</w:t>
            </w:r>
            <w:r>
              <w:rPr>
                <w:rFonts w:ascii="Arial Narrow" w:hAnsi="Arial Narrow"/>
                <w:sz w:val="18"/>
              </w:rPr>
              <w:t>ding on di</w:t>
            </w:r>
            <w:r w:rsidRPr="00A46DC6">
              <w:rPr>
                <w:rFonts w:ascii="Arial Narrow" w:hAnsi="Arial Narrow"/>
                <w:sz w:val="18"/>
              </w:rPr>
              <w:t>a</w:t>
            </w:r>
            <w:r>
              <w:rPr>
                <w:rFonts w:ascii="Arial Narrow" w:hAnsi="Arial Narrow"/>
                <w:sz w:val="18"/>
              </w:rPr>
              <w:t xml:space="preserve">gnosing PTSD (see </w:t>
            </w:r>
            <w:r w:rsidRPr="00A46DC6">
              <w:rPr>
                <w:rFonts w:ascii="Arial Narrow" w:hAnsi="Arial Narrow"/>
                <w:sz w:val="18"/>
              </w:rPr>
              <w:t>a</w:t>
            </w:r>
            <w:r>
              <w:rPr>
                <w:rFonts w:ascii="Arial Narrow" w:hAnsi="Arial Narrow"/>
                <w:sz w:val="18"/>
              </w:rPr>
              <w:t>tt</w:t>
            </w:r>
            <w:r w:rsidRPr="00A46DC6">
              <w:rPr>
                <w:rFonts w:ascii="Arial Narrow" w:hAnsi="Arial Narrow"/>
                <w:sz w:val="18"/>
              </w:rPr>
              <w:t>a</w:t>
            </w:r>
            <w:r>
              <w:rPr>
                <w:rFonts w:ascii="Arial Narrow" w:hAnsi="Arial Narrow"/>
                <w:sz w:val="18"/>
              </w:rPr>
              <w:t xml:space="preserve">ched) with stop &amp; jots </w:t>
            </w:r>
            <w:r w:rsidRPr="00A46DC6">
              <w:rPr>
                <w:rFonts w:ascii="Arial Narrow" w:hAnsi="Arial Narrow"/>
                <w:sz w:val="18"/>
              </w:rPr>
              <w:t>a</w:t>
            </w:r>
            <w:r>
              <w:rPr>
                <w:rFonts w:ascii="Arial Narrow" w:hAnsi="Arial Narrow"/>
                <w:sz w:val="18"/>
              </w:rPr>
              <w:t>long the w</w:t>
            </w:r>
            <w:r w:rsidRPr="00A46DC6">
              <w:rPr>
                <w:rFonts w:ascii="Arial Narrow" w:hAnsi="Arial Narrow"/>
                <w:sz w:val="18"/>
              </w:rPr>
              <w:t>a</w:t>
            </w:r>
            <w:r>
              <w:rPr>
                <w:rFonts w:ascii="Arial Narrow" w:hAnsi="Arial Narrow"/>
                <w:sz w:val="18"/>
              </w:rPr>
              <w:t>y. Lots of guid</w:t>
            </w:r>
            <w:r w:rsidRPr="00A46DC6">
              <w:rPr>
                <w:rFonts w:ascii="Arial Narrow" w:hAnsi="Arial Narrow"/>
                <w:sz w:val="18"/>
              </w:rPr>
              <w:t>a</w:t>
            </w:r>
            <w:r>
              <w:rPr>
                <w:rFonts w:ascii="Arial Narrow" w:hAnsi="Arial Narrow"/>
                <w:sz w:val="18"/>
              </w:rPr>
              <w:t>nce here bec</w:t>
            </w:r>
            <w:r w:rsidRPr="00A46DC6">
              <w:rPr>
                <w:rFonts w:ascii="Arial Narrow" w:hAnsi="Arial Narrow"/>
                <w:sz w:val="18"/>
              </w:rPr>
              <w:t>a</w:t>
            </w:r>
            <w:r>
              <w:rPr>
                <w:rFonts w:ascii="Arial Narrow" w:hAnsi="Arial Narrow"/>
                <w:sz w:val="18"/>
              </w:rPr>
              <w:t>use the re</w:t>
            </w:r>
            <w:r w:rsidRPr="00A46DC6">
              <w:rPr>
                <w:rFonts w:ascii="Arial Narrow" w:hAnsi="Arial Narrow"/>
                <w:sz w:val="18"/>
              </w:rPr>
              <w:t>a</w:t>
            </w:r>
            <w:r>
              <w:rPr>
                <w:rFonts w:ascii="Arial Narrow" w:hAnsi="Arial Narrow"/>
                <w:sz w:val="18"/>
              </w:rPr>
              <w:t>ding is ch</w:t>
            </w:r>
            <w:r w:rsidRPr="00A46DC6">
              <w:rPr>
                <w:rFonts w:ascii="Arial Narrow" w:hAnsi="Arial Narrow"/>
                <w:sz w:val="18"/>
              </w:rPr>
              <w:t>a</w:t>
            </w:r>
            <w:r>
              <w:rPr>
                <w:rFonts w:ascii="Arial Narrow" w:hAnsi="Arial Narrow"/>
                <w:sz w:val="18"/>
              </w:rPr>
              <w:t>llenging. Set purpose with film prior to re</w:t>
            </w:r>
            <w:r w:rsidRPr="00A46DC6">
              <w:rPr>
                <w:rFonts w:ascii="Arial Narrow" w:hAnsi="Arial Narrow"/>
                <w:sz w:val="18"/>
              </w:rPr>
              <w:t>a</w:t>
            </w:r>
            <w:r>
              <w:rPr>
                <w:rFonts w:ascii="Arial Narrow" w:hAnsi="Arial Narrow"/>
                <w:sz w:val="18"/>
              </w:rPr>
              <w:t xml:space="preserve">ding. </w:t>
            </w:r>
          </w:p>
          <w:p w:rsidR="00A46DC6" w:rsidRDefault="00A46DC6" w:rsidP="00A46DC6">
            <w:pPr>
              <w:tabs>
                <w:tab w:val="left" w:pos="284"/>
              </w:tabs>
              <w:jc w:val="both"/>
              <w:rPr>
                <w:rFonts w:ascii="Arial Narrow" w:hAnsi="Arial Narrow"/>
                <w:sz w:val="18"/>
              </w:rPr>
            </w:pPr>
          </w:p>
          <w:p w:rsidR="00A46DC6" w:rsidRDefault="00A46DC6" w:rsidP="00A46DC6">
            <w:pPr>
              <w:tabs>
                <w:tab w:val="left" w:pos="284"/>
              </w:tabs>
              <w:jc w:val="both"/>
              <w:rPr>
                <w:rFonts w:ascii="Arial Narrow" w:hAnsi="Arial Narrow"/>
                <w:sz w:val="18"/>
              </w:rPr>
            </w:pPr>
            <w:r>
              <w:rPr>
                <w:rFonts w:ascii="Arial Narrow" w:hAnsi="Arial Narrow"/>
                <w:sz w:val="18"/>
              </w:rPr>
              <w:t>Film viewing to di</w:t>
            </w:r>
            <w:r w:rsidRPr="00A46DC6">
              <w:rPr>
                <w:rFonts w:ascii="Arial Narrow" w:hAnsi="Arial Narrow"/>
                <w:sz w:val="18"/>
              </w:rPr>
              <w:t>a</w:t>
            </w:r>
            <w:r>
              <w:rPr>
                <w:rFonts w:ascii="Arial Narrow" w:hAnsi="Arial Narrow"/>
                <w:sz w:val="18"/>
              </w:rPr>
              <w:t>gnose Will J</w:t>
            </w:r>
            <w:r w:rsidRPr="00A46DC6">
              <w:rPr>
                <w:rFonts w:ascii="Arial Narrow" w:hAnsi="Arial Narrow"/>
                <w:sz w:val="18"/>
              </w:rPr>
              <w:t>a</w:t>
            </w:r>
            <w:r>
              <w:rPr>
                <w:rFonts w:ascii="Arial Narrow" w:hAnsi="Arial Narrow"/>
                <w:sz w:val="18"/>
              </w:rPr>
              <w:t xml:space="preserve">mes; students </w:t>
            </w:r>
            <w:r w:rsidRPr="00A46DC6">
              <w:rPr>
                <w:rFonts w:ascii="Arial Narrow" w:hAnsi="Arial Narrow"/>
                <w:sz w:val="18"/>
              </w:rPr>
              <w:t>a</w:t>
            </w:r>
            <w:r>
              <w:rPr>
                <w:rFonts w:ascii="Arial Narrow" w:hAnsi="Arial Narrow"/>
                <w:sz w:val="18"/>
              </w:rPr>
              <w:t>nswer guided questions (30 @ minimum)</w:t>
            </w:r>
          </w:p>
        </w:tc>
        <w:tc>
          <w:tcPr>
            <w:tcW w:w="162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Complete Practice Problems/Labs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Use Manipulatives</w:t>
            </w:r>
          </w:p>
          <w:p w:rsidR="001F65E6" w:rsidRDefault="001F65E6" w:rsidP="009420A4">
            <w:pPr>
              <w:ind w:left="360"/>
              <w:rPr>
                <w:rFonts w:ascii="Arial Narrow" w:hAnsi="Arial Narrow"/>
                <w:sz w:val="16"/>
                <w:szCs w:val="16"/>
              </w:rPr>
            </w:pPr>
          </w:p>
          <w:p w:rsidR="001F65E6" w:rsidRPr="001F65E6" w:rsidRDefault="001F65E6" w:rsidP="009420A4">
            <w:pPr>
              <w:ind w:left="360"/>
              <w:rPr>
                <w:rFonts w:ascii="Arial Narrow" w:hAnsi="Arial Narrow"/>
                <w:sz w:val="16"/>
                <w:szCs w:val="16"/>
              </w:rPr>
            </w:pPr>
          </w:p>
        </w:tc>
      </w:tr>
      <w:tr w:rsidR="00982DD8" w:rsidTr="00A46DC6">
        <w:tc>
          <w:tcPr>
            <w:tcW w:w="648" w:type="dxa"/>
            <w:vAlign w:val="center"/>
          </w:tcPr>
          <w:p w:rsidR="00982DD8" w:rsidRDefault="00982DD8">
            <w:pPr>
              <w:jc w:val="center"/>
              <w:rPr>
                <w:rFonts w:ascii="Arial Narrow" w:hAnsi="Arial Narrow"/>
                <w:sz w:val="18"/>
              </w:rPr>
            </w:pPr>
          </w:p>
        </w:tc>
        <w:tc>
          <w:tcPr>
            <w:tcW w:w="8640" w:type="dxa"/>
            <w:gridSpan w:val="2"/>
          </w:tcPr>
          <w:p w:rsidR="00982DD8" w:rsidRPr="00864409" w:rsidRDefault="00982DD8">
            <w:pPr>
              <w:rPr>
                <w:rFonts w:ascii="Arial Narrow" w:hAnsi="Arial Narrow"/>
                <w:i/>
                <w:sz w:val="16"/>
                <w:szCs w:val="16"/>
              </w:rPr>
            </w:pPr>
            <w:r w:rsidRPr="00864409">
              <w:rPr>
                <w:rFonts w:ascii="Arial Narrow" w:hAnsi="Arial Narrow"/>
                <w:b/>
                <w:sz w:val="18"/>
              </w:rPr>
              <w:t>Evaluate Understanding</w:t>
            </w:r>
            <w:r w:rsidR="00864409" w:rsidRPr="00864409">
              <w:rPr>
                <w:rFonts w:ascii="Arial Narrow" w:hAnsi="Arial Narrow"/>
                <w:b/>
                <w:sz w:val="18"/>
              </w:rPr>
              <w:t>/Assessment</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know if students have achieved today’s objective?)</w:t>
            </w:r>
            <w:r w:rsidRPr="00864409">
              <w:rPr>
                <w:rFonts w:ascii="Arial Narrow" w:hAnsi="Arial Narrow"/>
                <w:i/>
                <w:sz w:val="16"/>
                <w:szCs w:val="16"/>
              </w:rPr>
              <w:t xml:space="preserve"> </w:t>
            </w:r>
          </w:p>
          <w:p w:rsidR="00982DD8" w:rsidRDefault="00A46DC6" w:rsidP="00A46DC6">
            <w:pPr>
              <w:tabs>
                <w:tab w:val="left" w:pos="284"/>
              </w:tabs>
              <w:rPr>
                <w:rFonts w:ascii="Arial Narrow" w:hAnsi="Arial Narrow"/>
                <w:sz w:val="18"/>
              </w:rPr>
            </w:pPr>
            <w:r>
              <w:rPr>
                <w:rFonts w:ascii="Arial Narrow" w:hAnsi="Arial Narrow"/>
                <w:sz w:val="18"/>
              </w:rPr>
              <w:t>Will write summ</w:t>
            </w:r>
            <w:r w:rsidRPr="00A46DC6">
              <w:rPr>
                <w:rFonts w:ascii="Arial Narrow" w:hAnsi="Arial Narrow"/>
                <w:sz w:val="18"/>
              </w:rPr>
              <w:t>a</w:t>
            </w:r>
            <w:r>
              <w:rPr>
                <w:rFonts w:ascii="Arial Narrow" w:hAnsi="Arial Narrow"/>
                <w:sz w:val="18"/>
              </w:rPr>
              <w:t xml:space="preserve">ry </w:t>
            </w:r>
            <w:r w:rsidRPr="00A46DC6">
              <w:rPr>
                <w:rFonts w:ascii="Arial Narrow" w:hAnsi="Arial Narrow"/>
                <w:sz w:val="18"/>
              </w:rPr>
              <w:t>a</w:t>
            </w:r>
            <w:r>
              <w:rPr>
                <w:rFonts w:ascii="Arial Narrow" w:hAnsi="Arial Narrow"/>
                <w:sz w:val="18"/>
              </w:rPr>
              <w:t xml:space="preserve">nd </w:t>
            </w:r>
            <w:r w:rsidRPr="00A46DC6">
              <w:rPr>
                <w:rFonts w:ascii="Arial Narrow" w:hAnsi="Arial Narrow"/>
                <w:sz w:val="18"/>
              </w:rPr>
              <w:t>a</w:t>
            </w:r>
            <w:r>
              <w:rPr>
                <w:rFonts w:ascii="Arial Narrow" w:hAnsi="Arial Narrow"/>
                <w:sz w:val="18"/>
              </w:rPr>
              <w:t>n</w:t>
            </w:r>
            <w:r w:rsidRPr="00A46DC6">
              <w:rPr>
                <w:rFonts w:ascii="Arial Narrow" w:hAnsi="Arial Narrow"/>
                <w:sz w:val="18"/>
              </w:rPr>
              <w:t>a</w:t>
            </w:r>
            <w:r>
              <w:rPr>
                <w:rFonts w:ascii="Arial Narrow" w:hAnsi="Arial Narrow"/>
                <w:sz w:val="18"/>
              </w:rPr>
              <w:t xml:space="preserve">lysis </w:t>
            </w:r>
            <w:r w:rsidRPr="00A46DC6">
              <w:rPr>
                <w:rFonts w:ascii="Arial Narrow" w:hAnsi="Arial Narrow"/>
                <w:sz w:val="18"/>
              </w:rPr>
              <w:t>a</w:t>
            </w:r>
            <w:r>
              <w:rPr>
                <w:rFonts w:ascii="Arial Narrow" w:hAnsi="Arial Narrow"/>
                <w:sz w:val="18"/>
              </w:rPr>
              <w:t xml:space="preserve">t the conclusion of the film. </w:t>
            </w:r>
          </w:p>
        </w:tc>
        <w:tc>
          <w:tcPr>
            <w:tcW w:w="162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Discussion</w:t>
            </w:r>
          </w:p>
          <w:p w:rsidR="009420A4" w:rsidRPr="001F65E6" w:rsidRDefault="00982DD8" w:rsidP="00A46DC6">
            <w:pPr>
              <w:numPr>
                <w:ilvl w:val="0"/>
                <w:numId w:val="3"/>
              </w:numPr>
              <w:rPr>
                <w:rFonts w:ascii="Arial Narrow" w:hAnsi="Arial Narrow"/>
                <w:sz w:val="16"/>
                <w:szCs w:val="16"/>
              </w:rPr>
            </w:pPr>
            <w:r w:rsidRPr="001F65E6">
              <w:rPr>
                <w:rFonts w:ascii="Arial Narrow" w:hAnsi="Arial Narrow"/>
                <w:sz w:val="16"/>
                <w:szCs w:val="16"/>
              </w:rPr>
              <w:t xml:space="preserve">Open-Response </w:t>
            </w:r>
          </w:p>
        </w:tc>
      </w:tr>
      <w:tr w:rsidR="00982DD8" w:rsidTr="00A46DC6">
        <w:tc>
          <w:tcPr>
            <w:tcW w:w="648" w:type="dxa"/>
            <w:vAlign w:val="center"/>
          </w:tcPr>
          <w:p w:rsidR="00982DD8" w:rsidRDefault="00982DD8" w:rsidP="003A4D15">
            <w:pPr>
              <w:jc w:val="center"/>
              <w:rPr>
                <w:rFonts w:ascii="Arial Narrow" w:hAnsi="Arial Narrow"/>
                <w:sz w:val="18"/>
              </w:rPr>
            </w:pPr>
          </w:p>
        </w:tc>
        <w:tc>
          <w:tcPr>
            <w:tcW w:w="8640" w:type="dxa"/>
            <w:gridSpan w:val="2"/>
          </w:tcPr>
          <w:p w:rsidR="00982DD8" w:rsidRPr="00864409" w:rsidRDefault="00982DD8">
            <w:pPr>
              <w:rPr>
                <w:rFonts w:ascii="Arial Narrow" w:hAnsi="Arial Narrow"/>
                <w:i/>
                <w:sz w:val="16"/>
                <w:szCs w:val="16"/>
              </w:rPr>
            </w:pPr>
            <w:r w:rsidRPr="00864409">
              <w:rPr>
                <w:rFonts w:ascii="Arial Narrow" w:hAnsi="Arial Narrow"/>
                <w:b/>
                <w:sz w:val="18"/>
              </w:rPr>
              <w:t>Closing Activities</w:t>
            </w:r>
            <w:r w:rsidR="00864409" w:rsidRPr="00864409">
              <w:rPr>
                <w:rFonts w:ascii="Arial Narrow" w:hAnsi="Arial Narrow"/>
                <w:b/>
                <w:sz w:val="18"/>
              </w:rPr>
              <w:t>/Summary</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tie up loose ends, reinforce the objective and connect the lesson to the unit?)</w:t>
            </w:r>
            <w:r w:rsidRPr="00864409">
              <w:rPr>
                <w:rFonts w:ascii="Arial Narrow" w:hAnsi="Arial Narrow"/>
                <w:i/>
                <w:sz w:val="16"/>
                <w:szCs w:val="16"/>
              </w:rPr>
              <w:t xml:space="preserve"> </w:t>
            </w:r>
          </w:p>
          <w:p w:rsidR="00982DD8" w:rsidRDefault="00A46DC6" w:rsidP="00A46DC6">
            <w:pPr>
              <w:tabs>
                <w:tab w:val="left" w:pos="284"/>
              </w:tabs>
              <w:rPr>
                <w:rFonts w:ascii="Arial Narrow" w:hAnsi="Arial Narrow"/>
                <w:sz w:val="18"/>
              </w:rPr>
            </w:pPr>
            <w:r>
              <w:rPr>
                <w:rFonts w:ascii="Arial Narrow" w:hAnsi="Arial Narrow"/>
                <w:sz w:val="18"/>
              </w:rPr>
              <w:t>Rec</w:t>
            </w:r>
            <w:r w:rsidRPr="00A46DC6">
              <w:rPr>
                <w:rFonts w:ascii="Arial Narrow" w:hAnsi="Arial Narrow"/>
                <w:sz w:val="18"/>
              </w:rPr>
              <w:t>a</w:t>
            </w:r>
            <w:r>
              <w:rPr>
                <w:rFonts w:ascii="Arial Narrow" w:hAnsi="Arial Narrow"/>
                <w:sz w:val="18"/>
              </w:rPr>
              <w:t>p film, b</w:t>
            </w:r>
            <w:r w:rsidRPr="00A46DC6">
              <w:rPr>
                <w:rFonts w:ascii="Arial Narrow" w:hAnsi="Arial Narrow"/>
                <w:sz w:val="18"/>
              </w:rPr>
              <w:t>a</w:t>
            </w:r>
            <w:r>
              <w:rPr>
                <w:rFonts w:ascii="Arial Narrow" w:hAnsi="Arial Narrow"/>
                <w:sz w:val="18"/>
              </w:rPr>
              <w:t xml:space="preserve">ll toss. </w:t>
            </w:r>
          </w:p>
        </w:tc>
        <w:tc>
          <w:tcPr>
            <w:tcW w:w="1620" w:type="dxa"/>
          </w:tcPr>
          <w:p w:rsidR="009420A4" w:rsidRPr="001F65E6" w:rsidRDefault="009420A4" w:rsidP="00A46DC6">
            <w:pPr>
              <w:numPr>
                <w:ilvl w:val="0"/>
                <w:numId w:val="3"/>
              </w:numPr>
              <w:rPr>
                <w:rFonts w:ascii="Arial Narrow" w:hAnsi="Arial Narrow"/>
                <w:sz w:val="16"/>
                <w:szCs w:val="16"/>
              </w:rPr>
            </w:pPr>
          </w:p>
        </w:tc>
      </w:tr>
      <w:tr w:rsidR="00982DD8" w:rsidTr="00A46DC6">
        <w:tc>
          <w:tcPr>
            <w:tcW w:w="648" w:type="dxa"/>
            <w:vAlign w:val="center"/>
          </w:tcPr>
          <w:p w:rsidR="00982DD8" w:rsidRDefault="00982DD8">
            <w:pPr>
              <w:jc w:val="center"/>
              <w:rPr>
                <w:rFonts w:ascii="Arial Narrow" w:hAnsi="Arial Narrow"/>
                <w:sz w:val="18"/>
              </w:rPr>
            </w:pPr>
          </w:p>
        </w:tc>
        <w:tc>
          <w:tcPr>
            <w:tcW w:w="8640" w:type="dxa"/>
            <w:gridSpan w:val="2"/>
          </w:tcPr>
          <w:p w:rsidR="00982DD8" w:rsidRPr="009420A4" w:rsidRDefault="00982DD8">
            <w:pPr>
              <w:rPr>
                <w:rFonts w:ascii="Arial Narrow" w:hAnsi="Arial Narrow"/>
                <w:i/>
                <w:sz w:val="16"/>
                <w:szCs w:val="16"/>
              </w:rPr>
            </w:pPr>
            <w:r w:rsidRPr="009420A4">
              <w:rPr>
                <w:rFonts w:ascii="Arial Narrow" w:hAnsi="Arial Narrow"/>
                <w:b/>
                <w:sz w:val="18"/>
              </w:rPr>
              <w:t>Enrichment/Extension/</w:t>
            </w:r>
            <w:proofErr w:type="spellStart"/>
            <w:r w:rsidRPr="009420A4">
              <w:rPr>
                <w:rFonts w:ascii="Arial Narrow" w:hAnsi="Arial Narrow"/>
                <w:b/>
                <w:sz w:val="18"/>
              </w:rPr>
              <w:t>Reteaching</w:t>
            </w:r>
            <w:proofErr w:type="spellEnd"/>
            <w:r w:rsidRPr="009420A4">
              <w:rPr>
                <w:rFonts w:ascii="Arial Narrow" w:hAnsi="Arial Narrow"/>
                <w:b/>
                <w:sz w:val="18"/>
              </w:rPr>
              <w:t xml:space="preserve">/Accommodations: </w:t>
            </w:r>
            <w:r w:rsidR="009420A4">
              <w:rPr>
                <w:rFonts w:ascii="Arial Narrow" w:hAnsi="Arial Narrow"/>
                <w:i/>
                <w:sz w:val="16"/>
                <w:szCs w:val="16"/>
              </w:rPr>
              <w:t xml:space="preserve">(How will my lesson </w:t>
            </w:r>
            <w:r w:rsidR="009420A4" w:rsidRPr="009420A4">
              <w:rPr>
                <w:rFonts w:ascii="Arial Narrow" w:hAnsi="Arial Narrow"/>
                <w:i/>
                <w:sz w:val="16"/>
                <w:szCs w:val="16"/>
              </w:rPr>
              <w:t>satisfy the needs of all learners?)</w:t>
            </w:r>
          </w:p>
          <w:p w:rsidR="00982DD8" w:rsidRDefault="00A46DC6" w:rsidP="00A46DC6">
            <w:pPr>
              <w:tabs>
                <w:tab w:val="left" w:pos="284"/>
              </w:tabs>
              <w:rPr>
                <w:rFonts w:ascii="Arial Narrow" w:hAnsi="Arial Narrow"/>
                <w:sz w:val="18"/>
              </w:rPr>
            </w:pPr>
            <w:r>
              <w:rPr>
                <w:rFonts w:ascii="Arial Narrow" w:hAnsi="Arial Narrow"/>
                <w:sz w:val="18"/>
              </w:rPr>
              <w:t>Te</w:t>
            </w:r>
            <w:r w:rsidRPr="00A46DC6">
              <w:rPr>
                <w:rFonts w:ascii="Arial Narrow" w:hAnsi="Arial Narrow"/>
                <w:sz w:val="18"/>
              </w:rPr>
              <w:t>a</w:t>
            </w:r>
            <w:r>
              <w:rPr>
                <w:rFonts w:ascii="Arial Narrow" w:hAnsi="Arial Narrow"/>
                <w:sz w:val="18"/>
              </w:rPr>
              <w:t xml:space="preserve">cher will pull students during the film for </w:t>
            </w:r>
            <w:r w:rsidRPr="00A46DC6">
              <w:rPr>
                <w:rFonts w:ascii="Arial Narrow" w:hAnsi="Arial Narrow"/>
                <w:sz w:val="18"/>
              </w:rPr>
              <w:t>a</w:t>
            </w:r>
            <w:r>
              <w:rPr>
                <w:rFonts w:ascii="Arial Narrow" w:hAnsi="Arial Narrow"/>
                <w:sz w:val="18"/>
              </w:rPr>
              <w:t>ddition</w:t>
            </w:r>
            <w:r w:rsidRPr="00A46DC6">
              <w:rPr>
                <w:rFonts w:ascii="Arial Narrow" w:hAnsi="Arial Narrow"/>
                <w:sz w:val="18"/>
              </w:rPr>
              <w:t>a</w:t>
            </w:r>
            <w:r>
              <w:rPr>
                <w:rFonts w:ascii="Arial Narrow" w:hAnsi="Arial Narrow"/>
                <w:sz w:val="18"/>
              </w:rPr>
              <w:t>l ess</w:t>
            </w:r>
            <w:r w:rsidRPr="00A46DC6">
              <w:rPr>
                <w:rFonts w:ascii="Arial Narrow" w:hAnsi="Arial Narrow"/>
                <w:sz w:val="18"/>
              </w:rPr>
              <w:t>a</w:t>
            </w:r>
            <w:r>
              <w:rPr>
                <w:rFonts w:ascii="Arial Narrow" w:hAnsi="Arial Narrow"/>
                <w:sz w:val="18"/>
              </w:rPr>
              <w:t xml:space="preserve">y </w:t>
            </w:r>
            <w:r w:rsidRPr="00A46DC6">
              <w:rPr>
                <w:rFonts w:ascii="Arial Narrow" w:hAnsi="Arial Narrow"/>
                <w:sz w:val="18"/>
              </w:rPr>
              <w:t>a</w:t>
            </w:r>
            <w:r>
              <w:rPr>
                <w:rFonts w:ascii="Arial Narrow" w:hAnsi="Arial Narrow"/>
                <w:sz w:val="18"/>
              </w:rPr>
              <w:t>ssist</w:t>
            </w:r>
            <w:r w:rsidRPr="00A46DC6">
              <w:rPr>
                <w:rFonts w:ascii="Arial Narrow" w:hAnsi="Arial Narrow"/>
                <w:sz w:val="18"/>
              </w:rPr>
              <w:t>a</w:t>
            </w:r>
            <w:r>
              <w:rPr>
                <w:rFonts w:ascii="Arial Narrow" w:hAnsi="Arial Narrow"/>
                <w:sz w:val="18"/>
              </w:rPr>
              <w:t xml:space="preserve">nce. </w:t>
            </w:r>
          </w:p>
        </w:tc>
        <w:tc>
          <w:tcPr>
            <w:tcW w:w="1620" w:type="dxa"/>
          </w:tcPr>
          <w:p w:rsidR="00982DD8" w:rsidRPr="001F65E6" w:rsidRDefault="00982DD8" w:rsidP="00A46DC6">
            <w:pPr>
              <w:numPr>
                <w:ilvl w:val="0"/>
                <w:numId w:val="3"/>
              </w:numPr>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3A4D15" w:rsidRDefault="003A4D15" w:rsidP="00A46DC6">
            <w:pPr>
              <w:rPr>
                <w:rFonts w:ascii="Arial Narrow" w:hAnsi="Arial Narrow"/>
                <w:sz w:val="18"/>
              </w:rPr>
            </w:pPr>
          </w:p>
        </w:tc>
      </w:tr>
      <w:tr w:rsidR="00982DD8">
        <w:tc>
          <w:tcPr>
            <w:tcW w:w="10908" w:type="dxa"/>
          </w:tcPr>
          <w:p w:rsidR="00982DD8" w:rsidRPr="00A46DC6" w:rsidRDefault="00982DD8">
            <w:pPr>
              <w:rPr>
                <w:rFonts w:ascii="Arial Narrow" w:hAnsi="Arial Narrow"/>
                <w:b/>
                <w:sz w:val="18"/>
              </w:rPr>
            </w:pPr>
            <w:r w:rsidRPr="009420A4">
              <w:rPr>
                <w:rFonts w:ascii="Arial Narrow" w:hAnsi="Arial Narrow"/>
                <w:b/>
                <w:sz w:val="18"/>
              </w:rPr>
              <w:t>Notes:</w:t>
            </w: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tc>
      </w:tr>
    </w:tbl>
    <w:p w:rsidR="00982DD8" w:rsidRDefault="00982DD8">
      <w:pPr>
        <w:rPr>
          <w:rFonts w:ascii="Arial Narrow" w:hAnsi="Arial Narrow"/>
        </w:rPr>
      </w:pPr>
    </w:p>
    <w:sectPr w:rsidR="00982DD8"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A5762C0"/>
    <w:multiLevelType w:val="hybridMultilevel"/>
    <w:tmpl w:val="66149956"/>
    <w:lvl w:ilvl="0" w:tplc="F35496AE">
      <w:start w:val="1"/>
      <w:numFmt w:val="decimal"/>
      <w:lvlText w:val="%1."/>
      <w:lvlJc w:val="left"/>
      <w:pPr>
        <w:tabs>
          <w:tab w:val="num" w:pos="720"/>
        </w:tabs>
        <w:ind w:left="720" w:hanging="360"/>
      </w:pPr>
    </w:lvl>
    <w:lvl w:ilvl="1" w:tplc="2746FDC0" w:tentative="1">
      <w:start w:val="1"/>
      <w:numFmt w:val="decimal"/>
      <w:lvlText w:val="%2."/>
      <w:lvlJc w:val="left"/>
      <w:pPr>
        <w:tabs>
          <w:tab w:val="num" w:pos="1440"/>
        </w:tabs>
        <w:ind w:left="1440" w:hanging="360"/>
      </w:pPr>
    </w:lvl>
    <w:lvl w:ilvl="2" w:tplc="45844784" w:tentative="1">
      <w:start w:val="1"/>
      <w:numFmt w:val="decimal"/>
      <w:lvlText w:val="%3."/>
      <w:lvlJc w:val="left"/>
      <w:pPr>
        <w:tabs>
          <w:tab w:val="num" w:pos="2160"/>
        </w:tabs>
        <w:ind w:left="2160" w:hanging="360"/>
      </w:pPr>
    </w:lvl>
    <w:lvl w:ilvl="3" w:tplc="1DAA8112" w:tentative="1">
      <w:start w:val="1"/>
      <w:numFmt w:val="decimal"/>
      <w:lvlText w:val="%4."/>
      <w:lvlJc w:val="left"/>
      <w:pPr>
        <w:tabs>
          <w:tab w:val="num" w:pos="2880"/>
        </w:tabs>
        <w:ind w:left="2880" w:hanging="360"/>
      </w:pPr>
    </w:lvl>
    <w:lvl w:ilvl="4" w:tplc="18D022A6" w:tentative="1">
      <w:start w:val="1"/>
      <w:numFmt w:val="decimal"/>
      <w:lvlText w:val="%5."/>
      <w:lvlJc w:val="left"/>
      <w:pPr>
        <w:tabs>
          <w:tab w:val="num" w:pos="3600"/>
        </w:tabs>
        <w:ind w:left="3600" w:hanging="360"/>
      </w:pPr>
    </w:lvl>
    <w:lvl w:ilvl="5" w:tplc="B0D08CAE" w:tentative="1">
      <w:start w:val="1"/>
      <w:numFmt w:val="decimal"/>
      <w:lvlText w:val="%6."/>
      <w:lvlJc w:val="left"/>
      <w:pPr>
        <w:tabs>
          <w:tab w:val="num" w:pos="4320"/>
        </w:tabs>
        <w:ind w:left="4320" w:hanging="360"/>
      </w:pPr>
    </w:lvl>
    <w:lvl w:ilvl="6" w:tplc="8968FF8A" w:tentative="1">
      <w:start w:val="1"/>
      <w:numFmt w:val="decimal"/>
      <w:lvlText w:val="%7."/>
      <w:lvlJc w:val="left"/>
      <w:pPr>
        <w:tabs>
          <w:tab w:val="num" w:pos="5040"/>
        </w:tabs>
        <w:ind w:left="5040" w:hanging="360"/>
      </w:pPr>
    </w:lvl>
    <w:lvl w:ilvl="7" w:tplc="FDDEF910" w:tentative="1">
      <w:start w:val="1"/>
      <w:numFmt w:val="decimal"/>
      <w:lvlText w:val="%8."/>
      <w:lvlJc w:val="left"/>
      <w:pPr>
        <w:tabs>
          <w:tab w:val="num" w:pos="5760"/>
        </w:tabs>
        <w:ind w:left="5760" w:hanging="360"/>
      </w:pPr>
    </w:lvl>
    <w:lvl w:ilvl="8" w:tplc="8EC6C94C" w:tentative="1">
      <w:start w:val="1"/>
      <w:numFmt w:val="decimal"/>
      <w:lvlText w:val="%9."/>
      <w:lvlJc w:val="left"/>
      <w:pPr>
        <w:tabs>
          <w:tab w:val="num" w:pos="6480"/>
        </w:tabs>
        <w:ind w:left="6480" w:hanging="360"/>
      </w:pPr>
    </w:lvl>
  </w:abstractNum>
  <w:abstractNum w:abstractNumId="8">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1"/>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1F65E6"/>
    <w:rsid w:val="002C182D"/>
    <w:rsid w:val="003A4D15"/>
    <w:rsid w:val="004A7FF8"/>
    <w:rsid w:val="005A0F92"/>
    <w:rsid w:val="00864409"/>
    <w:rsid w:val="009420A4"/>
    <w:rsid w:val="009560DC"/>
    <w:rsid w:val="00982DD8"/>
    <w:rsid w:val="00A46DC6"/>
    <w:rsid w:val="00A812EA"/>
    <w:rsid w:val="00B34C7F"/>
    <w:rsid w:val="00D979E1"/>
    <w:rsid w:val="00DC16BE"/>
    <w:rsid w:val="00E56FEA"/>
    <w:rsid w:val="00E64B9A"/>
    <w:rsid w:val="00ED7BB9"/>
    <w:rsid w:val="00F678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87424059">
      <w:bodyDiv w:val="1"/>
      <w:marLeft w:val="0"/>
      <w:marRight w:val="0"/>
      <w:marTop w:val="0"/>
      <w:marBottom w:val="0"/>
      <w:divBdr>
        <w:top w:val="none" w:sz="0" w:space="0" w:color="auto"/>
        <w:left w:val="none" w:sz="0" w:space="0" w:color="auto"/>
        <w:bottom w:val="none" w:sz="0" w:space="0" w:color="auto"/>
        <w:right w:val="none" w:sz="0" w:space="0" w:color="auto"/>
      </w:divBdr>
      <w:divsChild>
        <w:div w:id="1975138394">
          <w:marLeft w:val="80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459</Words>
  <Characters>2620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2</cp:revision>
  <cp:lastPrinted>2011-07-13T18:10:00Z</cp:lastPrinted>
  <dcterms:created xsi:type="dcterms:W3CDTF">2011-12-07T23:01:00Z</dcterms:created>
  <dcterms:modified xsi:type="dcterms:W3CDTF">2011-12-07T23:01:00Z</dcterms:modified>
</cp:coreProperties>
</file>